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716D" w:rsidRPr="00CE3DEE">
        <w:trPr>
          <w:trHeight w:hRule="exact" w:val="1528"/>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5543" w:type="dxa"/>
            <w:gridSpan w:val="4"/>
            <w:shd w:val="clear" w:color="000000" w:fill="FFFFFF"/>
            <w:tcMar>
              <w:left w:w="34" w:type="dxa"/>
              <w:right w:w="34" w:type="dxa"/>
            </w:tcMar>
          </w:tcPr>
          <w:p w:rsidR="007B716D" w:rsidRPr="00CE3DEE" w:rsidRDefault="00CE3DEE">
            <w:pPr>
              <w:spacing w:after="0" w:line="240" w:lineRule="auto"/>
              <w:jc w:val="both"/>
              <w:rPr>
                <w:lang w:val="ru-RU"/>
              </w:rPr>
            </w:pPr>
            <w:r w:rsidRPr="00CE3DEE">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w:t>
            </w:r>
            <w:r>
              <w:rPr>
                <w:rFonts w:ascii="Times New Roman" w:hAnsi="Times New Roman" w:cs="Times New Roman"/>
                <w:color w:val="000000"/>
                <w:lang w:val="ru-RU"/>
              </w:rPr>
              <w:t>9</w:t>
            </w:r>
            <w:r w:rsidRPr="00CE3DEE">
              <w:rPr>
                <w:rFonts w:ascii="Times New Roman" w:hAnsi="Times New Roman" w:cs="Times New Roman"/>
                <w:color w:val="000000"/>
                <w:lang w:val="ru-RU"/>
              </w:rPr>
              <w:t>.0</w:t>
            </w:r>
            <w:r>
              <w:rPr>
                <w:rFonts w:ascii="Times New Roman" w:hAnsi="Times New Roman" w:cs="Times New Roman"/>
                <w:color w:val="000000"/>
                <w:lang w:val="ru-RU"/>
              </w:rPr>
              <w:t>3</w:t>
            </w:r>
            <w:r w:rsidRPr="00CE3DEE">
              <w:rPr>
                <w:rFonts w:ascii="Times New Roman" w:hAnsi="Times New Roman" w:cs="Times New Roman"/>
                <w:color w:val="000000"/>
                <w:lang w:val="ru-RU"/>
              </w:rPr>
              <w:t>.202</w:t>
            </w:r>
            <w:r>
              <w:rPr>
                <w:rFonts w:ascii="Times New Roman" w:hAnsi="Times New Roman" w:cs="Times New Roman"/>
                <w:color w:val="000000"/>
                <w:lang w:val="ru-RU"/>
              </w:rPr>
              <w:t>1</w:t>
            </w:r>
            <w:r w:rsidRPr="00CE3DEE">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CE3DEE">
              <w:rPr>
                <w:rFonts w:ascii="Times New Roman" w:hAnsi="Times New Roman" w:cs="Times New Roman"/>
                <w:color w:val="000000"/>
                <w:lang w:val="ru-RU"/>
              </w:rPr>
              <w:t>.</w:t>
            </w:r>
          </w:p>
        </w:tc>
      </w:tr>
      <w:tr w:rsidR="007B716D" w:rsidRPr="00CE3DEE">
        <w:trPr>
          <w:trHeight w:hRule="exact" w:val="138"/>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585"/>
        </w:trPr>
        <w:tc>
          <w:tcPr>
            <w:tcW w:w="10221" w:type="dxa"/>
            <w:gridSpan w:val="10"/>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B716D" w:rsidRDefault="00CE3D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716D" w:rsidRPr="00CE3DEE">
        <w:trPr>
          <w:trHeight w:hRule="exact" w:val="314"/>
        </w:trPr>
        <w:tc>
          <w:tcPr>
            <w:tcW w:w="10221" w:type="dxa"/>
            <w:gridSpan w:val="10"/>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Кафедра "Филологии, журналистики и массовых коммуникаций"</w:t>
            </w:r>
          </w:p>
        </w:tc>
      </w:tr>
      <w:tr w:rsidR="007B716D" w:rsidRPr="00CE3DEE">
        <w:trPr>
          <w:trHeight w:hRule="exact" w:val="211"/>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3842" w:type="dxa"/>
            <w:gridSpan w:val="2"/>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УТВЕРЖДАЮ</w:t>
            </w:r>
          </w:p>
        </w:tc>
      </w:tr>
      <w:tr w:rsidR="007B716D">
        <w:trPr>
          <w:trHeight w:hRule="exact" w:val="138"/>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rsidRPr="00CE3DEE">
        <w:trPr>
          <w:trHeight w:hRule="exact" w:val="27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3842" w:type="dxa"/>
            <w:gridSpan w:val="2"/>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Ректор, д.фил.н., профессор</w:t>
            </w:r>
          </w:p>
        </w:tc>
      </w:tr>
      <w:tr w:rsidR="007B716D" w:rsidRPr="00CE3DEE">
        <w:trPr>
          <w:trHeight w:hRule="exact" w:val="138"/>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3842" w:type="dxa"/>
            <w:gridSpan w:val="2"/>
            <w:shd w:val="clear" w:color="000000" w:fill="FFFFFF"/>
            <w:tcMar>
              <w:left w:w="34" w:type="dxa"/>
              <w:right w:w="34" w:type="dxa"/>
            </w:tcMar>
          </w:tcPr>
          <w:p w:rsidR="007B716D" w:rsidRDefault="00CE3D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B716D">
        <w:trPr>
          <w:trHeight w:hRule="exact" w:val="138"/>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27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3842" w:type="dxa"/>
            <w:gridSpan w:val="2"/>
            <w:shd w:val="clear" w:color="000000" w:fill="FFFFFF"/>
            <w:tcMar>
              <w:left w:w="34" w:type="dxa"/>
              <w:right w:w="34" w:type="dxa"/>
            </w:tcMar>
          </w:tcPr>
          <w:p w:rsidR="007B716D" w:rsidRDefault="00CE3DEE">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7B716D">
        <w:trPr>
          <w:trHeight w:hRule="exact" w:val="27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416"/>
        </w:trPr>
        <w:tc>
          <w:tcPr>
            <w:tcW w:w="10221" w:type="dxa"/>
            <w:gridSpan w:val="10"/>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716D">
        <w:trPr>
          <w:trHeight w:hRule="exact" w:val="775"/>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4834" w:type="dxa"/>
            <w:gridSpan w:val="5"/>
            <w:shd w:val="clear" w:color="000000" w:fill="FFFFFF"/>
            <w:tcMar>
              <w:left w:w="34" w:type="dxa"/>
              <w:right w:w="34" w:type="dxa"/>
            </w:tcMar>
          </w:tcPr>
          <w:p w:rsidR="007B716D" w:rsidRDefault="00CE3DEE">
            <w:pPr>
              <w:spacing w:after="0" w:line="240" w:lineRule="auto"/>
              <w:jc w:val="center"/>
              <w:rPr>
                <w:sz w:val="32"/>
                <w:szCs w:val="32"/>
              </w:rPr>
            </w:pPr>
            <w:r>
              <w:rPr>
                <w:rFonts w:ascii="Times New Roman" w:hAnsi="Times New Roman" w:cs="Times New Roman"/>
                <w:color w:val="000000"/>
                <w:sz w:val="32"/>
                <w:szCs w:val="32"/>
              </w:rPr>
              <w:t>Теория литературы</w:t>
            </w:r>
          </w:p>
          <w:p w:rsidR="007B716D" w:rsidRDefault="00CE3DEE">
            <w:pPr>
              <w:spacing w:after="0" w:line="240" w:lineRule="auto"/>
              <w:jc w:val="center"/>
              <w:rPr>
                <w:sz w:val="32"/>
                <w:szCs w:val="32"/>
              </w:rPr>
            </w:pPr>
            <w:r>
              <w:rPr>
                <w:rFonts w:ascii="Times New Roman" w:hAnsi="Times New Roman" w:cs="Times New Roman"/>
                <w:color w:val="000000"/>
                <w:sz w:val="32"/>
                <w:szCs w:val="32"/>
              </w:rPr>
              <w:t>К.М.04.02.04</w:t>
            </w:r>
          </w:p>
        </w:tc>
        <w:tc>
          <w:tcPr>
            <w:tcW w:w="2836" w:type="dxa"/>
          </w:tcPr>
          <w:p w:rsidR="007B716D" w:rsidRDefault="007B716D"/>
        </w:tc>
      </w:tr>
      <w:tr w:rsidR="007B716D">
        <w:trPr>
          <w:trHeight w:hRule="exact" w:val="277"/>
        </w:trPr>
        <w:tc>
          <w:tcPr>
            <w:tcW w:w="10221" w:type="dxa"/>
            <w:gridSpan w:val="10"/>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716D" w:rsidRPr="00CE3DEE">
        <w:trPr>
          <w:trHeight w:hRule="exact" w:val="1389"/>
        </w:trPr>
        <w:tc>
          <w:tcPr>
            <w:tcW w:w="143" w:type="dxa"/>
          </w:tcPr>
          <w:p w:rsidR="007B716D" w:rsidRDefault="007B716D"/>
        </w:tc>
        <w:tc>
          <w:tcPr>
            <w:tcW w:w="285" w:type="dxa"/>
          </w:tcPr>
          <w:p w:rsidR="007B716D" w:rsidRDefault="007B716D"/>
        </w:tc>
        <w:tc>
          <w:tcPr>
            <w:tcW w:w="9795" w:type="dxa"/>
            <w:gridSpan w:val="8"/>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Направленность (профиль) программы: «Русский язык и Литература »</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B716D" w:rsidRPr="00CE3DEE">
        <w:trPr>
          <w:trHeight w:hRule="exact" w:val="138"/>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rsidRPr="00CE3DEE">
        <w:trPr>
          <w:trHeight w:hRule="exact" w:val="833"/>
        </w:trPr>
        <w:tc>
          <w:tcPr>
            <w:tcW w:w="10221" w:type="dxa"/>
            <w:gridSpan w:val="10"/>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7B716D" w:rsidRPr="00CE3DEE">
        <w:trPr>
          <w:trHeight w:hRule="exact" w:val="416"/>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3984" w:type="dxa"/>
            <w:gridSpan w:val="5"/>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155"/>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7B716D" w:rsidRPr="00CE3D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B716D" w:rsidRPr="00CE3D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716D" w:rsidRPr="00CE3DEE" w:rsidRDefault="007B716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7B716D">
            <w:pPr>
              <w:rPr>
                <w:lang w:val="ru-RU"/>
              </w:rPr>
            </w:pPr>
          </w:p>
        </w:tc>
      </w:tr>
      <w:tr w:rsidR="007B716D" w:rsidRPr="00CE3D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B716D" w:rsidRPr="00CE3D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716D" w:rsidRPr="00CE3DEE" w:rsidRDefault="007B716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7B716D">
            <w:pPr>
              <w:rPr>
                <w:lang w:val="ru-RU"/>
              </w:rPr>
            </w:pPr>
          </w:p>
        </w:tc>
      </w:tr>
      <w:tr w:rsidR="007B716D" w:rsidRPr="00CE3DEE">
        <w:trPr>
          <w:trHeight w:hRule="exact" w:val="124"/>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5118" w:type="dxa"/>
            <w:gridSpan w:val="7"/>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B716D">
        <w:trPr>
          <w:trHeight w:hRule="exact" w:val="26"/>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5118" w:type="dxa"/>
            <w:gridSpan w:val="3"/>
            <w:vMerge/>
            <w:shd w:val="clear" w:color="000000" w:fill="FFFFFF"/>
            <w:tcMar>
              <w:left w:w="34" w:type="dxa"/>
              <w:right w:w="34" w:type="dxa"/>
            </w:tcMar>
          </w:tcPr>
          <w:p w:rsidR="007B716D" w:rsidRDefault="007B716D"/>
        </w:tc>
      </w:tr>
      <w:tr w:rsidR="007B716D">
        <w:trPr>
          <w:trHeight w:hRule="exact" w:val="159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277"/>
        </w:trPr>
        <w:tc>
          <w:tcPr>
            <w:tcW w:w="143" w:type="dxa"/>
          </w:tcPr>
          <w:p w:rsidR="007B716D" w:rsidRDefault="007B716D"/>
        </w:tc>
        <w:tc>
          <w:tcPr>
            <w:tcW w:w="10079" w:type="dxa"/>
            <w:gridSpan w:val="9"/>
            <w:vMerge w:val="restart"/>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716D">
        <w:trPr>
          <w:trHeight w:hRule="exact" w:val="138"/>
        </w:trPr>
        <w:tc>
          <w:tcPr>
            <w:tcW w:w="143" w:type="dxa"/>
          </w:tcPr>
          <w:p w:rsidR="007B716D" w:rsidRDefault="007B716D"/>
        </w:tc>
        <w:tc>
          <w:tcPr>
            <w:tcW w:w="10079" w:type="dxa"/>
            <w:gridSpan w:val="9"/>
            <w:vMerge/>
            <w:shd w:val="clear" w:color="000000" w:fill="FFFFFF"/>
            <w:tcMar>
              <w:left w:w="34" w:type="dxa"/>
              <w:right w:w="34" w:type="dxa"/>
            </w:tcMar>
          </w:tcPr>
          <w:p w:rsidR="007B716D" w:rsidRDefault="007B716D"/>
        </w:tc>
      </w:tr>
      <w:tr w:rsidR="007B716D">
        <w:trPr>
          <w:trHeight w:hRule="exact" w:val="1666"/>
        </w:trPr>
        <w:tc>
          <w:tcPr>
            <w:tcW w:w="143" w:type="dxa"/>
          </w:tcPr>
          <w:p w:rsidR="007B716D" w:rsidRDefault="007B716D"/>
        </w:tc>
        <w:tc>
          <w:tcPr>
            <w:tcW w:w="10079" w:type="dxa"/>
            <w:gridSpan w:val="9"/>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очной формы обучения 2020 года набора</w:t>
            </w:r>
          </w:p>
          <w:p w:rsidR="007B716D" w:rsidRPr="00CE3DEE" w:rsidRDefault="007B716D">
            <w:pPr>
              <w:spacing w:after="0" w:line="240" w:lineRule="auto"/>
              <w:jc w:val="center"/>
              <w:rPr>
                <w:sz w:val="24"/>
                <w:szCs w:val="24"/>
                <w:lang w:val="ru-RU"/>
              </w:rPr>
            </w:pP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CE3DEE">
              <w:rPr>
                <w:rFonts w:ascii="Times New Roman" w:hAnsi="Times New Roman" w:cs="Times New Roman"/>
                <w:color w:val="000000"/>
                <w:sz w:val="24"/>
                <w:szCs w:val="24"/>
                <w:lang w:val="ru-RU"/>
              </w:rPr>
              <w:t xml:space="preserve"> учебный год</w:t>
            </w:r>
          </w:p>
          <w:p w:rsidR="007B716D" w:rsidRPr="00CE3DEE" w:rsidRDefault="007B716D">
            <w:pPr>
              <w:spacing w:after="0" w:line="240" w:lineRule="auto"/>
              <w:jc w:val="center"/>
              <w:rPr>
                <w:sz w:val="24"/>
                <w:szCs w:val="24"/>
                <w:lang w:val="ru-RU"/>
              </w:rPr>
            </w:pPr>
          </w:p>
          <w:p w:rsidR="007B716D" w:rsidRPr="00CE3DEE" w:rsidRDefault="00CE3DE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7B716D" w:rsidRDefault="00CE3DEE">
      <w:pPr>
        <w:rPr>
          <w:sz w:val="0"/>
          <w:szCs w:val="0"/>
        </w:rPr>
      </w:pPr>
      <w:r>
        <w:br w:type="page"/>
      </w:r>
    </w:p>
    <w:p w:rsidR="007B716D" w:rsidRPr="00CE3DEE" w:rsidRDefault="007B716D">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7B716D">
        <w:trPr>
          <w:trHeight w:hRule="exact" w:val="555"/>
        </w:trPr>
        <w:tc>
          <w:tcPr>
            <w:tcW w:w="9640" w:type="dxa"/>
          </w:tcPr>
          <w:p w:rsidR="007B716D" w:rsidRDefault="007B716D"/>
        </w:tc>
      </w:tr>
      <w:tr w:rsidR="007B716D">
        <w:trPr>
          <w:trHeight w:hRule="exact" w:val="8751"/>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Наименование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9     Методические указания для обучающихся по освоению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B716D" w:rsidRDefault="00CE3D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277"/>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B716D" w:rsidRPr="00CE3DEE">
        <w:trPr>
          <w:trHeight w:hRule="exact" w:val="1511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E3D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CE3DEE">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CE3DEE">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CE3DEE">
              <w:rPr>
                <w:rFonts w:ascii="Times New Roman" w:hAnsi="Times New Roman" w:cs="Times New Roman"/>
                <w:color w:val="000000"/>
                <w:sz w:val="24"/>
                <w:szCs w:val="24"/>
                <w:lang w:val="ru-RU"/>
              </w:rPr>
              <w:t>;</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CE3DEE">
              <w:rPr>
                <w:rFonts w:ascii="Times New Roman" w:hAnsi="Times New Roman" w:cs="Times New Roman"/>
                <w:color w:val="000000"/>
                <w:sz w:val="24"/>
                <w:szCs w:val="24"/>
                <w:lang w:val="ru-RU"/>
              </w:rPr>
              <w:t xml:space="preserve"> учебного года: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826"/>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716D" w:rsidRPr="00CE3DEE">
        <w:trPr>
          <w:trHeight w:hRule="exact" w:val="138"/>
        </w:trPr>
        <w:tc>
          <w:tcPr>
            <w:tcW w:w="9640" w:type="dxa"/>
          </w:tcPr>
          <w:p w:rsidR="007B716D" w:rsidRPr="00CE3DEE" w:rsidRDefault="007B716D">
            <w:pPr>
              <w:rPr>
                <w:lang w:val="ru-RU"/>
              </w:rPr>
            </w:pPr>
          </w:p>
        </w:tc>
      </w:tr>
      <w:tr w:rsidR="007B716D" w:rsidRPr="00CE3DEE">
        <w:trPr>
          <w:trHeight w:hRule="exact" w:val="112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1. Наименование дисциплины: К.М.04.02.04 «Теория литературы».</w:t>
            </w: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716D" w:rsidRPr="00CE3DEE">
        <w:trPr>
          <w:trHeight w:hRule="exact" w:val="138"/>
        </w:trPr>
        <w:tc>
          <w:tcPr>
            <w:tcW w:w="9640" w:type="dxa"/>
          </w:tcPr>
          <w:p w:rsidR="007B716D" w:rsidRPr="00CE3DEE" w:rsidRDefault="007B716D">
            <w:pPr>
              <w:rPr>
                <w:lang w:val="ru-RU"/>
              </w:rPr>
            </w:pPr>
          </w:p>
        </w:tc>
      </w:tr>
      <w:tr w:rsidR="007B716D" w:rsidRPr="00CE3DEE">
        <w:trPr>
          <w:trHeight w:hRule="exact" w:val="3530"/>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E3D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716D" w:rsidRPr="00CE3D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Код компетенции: ПК-1</w:t>
            </w: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B716D">
        <w:trPr>
          <w:trHeight w:hRule="exact" w:val="585"/>
        </w:trPr>
        <w:tc>
          <w:tcPr>
            <w:tcW w:w="9654" w:type="dxa"/>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Default="00CE3D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16D" w:rsidRPr="00CE3D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B716D" w:rsidRPr="00CE3D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ПК-1.2 знать программы и учебники по преподаваемому предмету</w:t>
            </w:r>
          </w:p>
        </w:tc>
      </w:tr>
      <w:tr w:rsidR="007B716D" w:rsidRPr="00CE3D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B716D" w:rsidRPr="00CE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B716D" w:rsidRPr="00CE3D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B716D" w:rsidRPr="00CE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B716D" w:rsidRPr="00CE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B716D" w:rsidRPr="00CE3DEE">
        <w:trPr>
          <w:trHeight w:hRule="exact" w:val="277"/>
        </w:trPr>
        <w:tc>
          <w:tcPr>
            <w:tcW w:w="9640" w:type="dxa"/>
          </w:tcPr>
          <w:p w:rsidR="007B716D" w:rsidRPr="00CE3DEE" w:rsidRDefault="007B716D">
            <w:pPr>
              <w:rPr>
                <w:lang w:val="ru-RU"/>
              </w:rPr>
            </w:pPr>
          </w:p>
        </w:tc>
      </w:tr>
      <w:tr w:rsidR="007B716D" w:rsidRPr="00CE3D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Код компетенции: ПК-2</w:t>
            </w: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B716D">
        <w:trPr>
          <w:trHeight w:hRule="exact" w:val="585"/>
        </w:trPr>
        <w:tc>
          <w:tcPr>
            <w:tcW w:w="9654" w:type="dxa"/>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Default="00CE3D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16D" w:rsidRPr="00CE3DEE">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B716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7B716D" w:rsidRPr="00CE3D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7B716D" w:rsidRPr="00CE3D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ПК-2.3 знать программы и учебники по преподаваемому предмету</w:t>
            </w:r>
          </w:p>
        </w:tc>
      </w:tr>
      <w:tr w:rsidR="007B716D" w:rsidRPr="00CE3DE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B716D" w:rsidRPr="00CE3D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B716D" w:rsidRPr="00CE3D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B716D" w:rsidRPr="00CE3DE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7B716D" w:rsidRPr="00CE3D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7B716D" w:rsidRPr="00CE3DEE">
        <w:trPr>
          <w:trHeight w:hRule="exact" w:val="416"/>
        </w:trPr>
        <w:tc>
          <w:tcPr>
            <w:tcW w:w="3970" w:type="dxa"/>
          </w:tcPr>
          <w:p w:rsidR="007B716D" w:rsidRPr="00CE3DEE" w:rsidRDefault="007B716D">
            <w:pPr>
              <w:rPr>
                <w:lang w:val="ru-RU"/>
              </w:rPr>
            </w:pPr>
          </w:p>
        </w:tc>
        <w:tc>
          <w:tcPr>
            <w:tcW w:w="1702" w:type="dxa"/>
          </w:tcPr>
          <w:p w:rsidR="007B716D" w:rsidRPr="00CE3DEE" w:rsidRDefault="007B716D">
            <w:pPr>
              <w:rPr>
                <w:lang w:val="ru-RU"/>
              </w:rPr>
            </w:pPr>
          </w:p>
        </w:tc>
        <w:tc>
          <w:tcPr>
            <w:tcW w:w="1702" w:type="dxa"/>
          </w:tcPr>
          <w:p w:rsidR="007B716D" w:rsidRPr="00CE3DEE" w:rsidRDefault="007B716D">
            <w:pPr>
              <w:rPr>
                <w:lang w:val="ru-RU"/>
              </w:rPr>
            </w:pPr>
          </w:p>
        </w:tc>
        <w:tc>
          <w:tcPr>
            <w:tcW w:w="426" w:type="dxa"/>
          </w:tcPr>
          <w:p w:rsidR="007B716D" w:rsidRPr="00CE3DEE" w:rsidRDefault="007B716D">
            <w:pPr>
              <w:rPr>
                <w:lang w:val="ru-RU"/>
              </w:rPr>
            </w:pPr>
          </w:p>
        </w:tc>
        <w:tc>
          <w:tcPr>
            <w:tcW w:w="710" w:type="dxa"/>
          </w:tcPr>
          <w:p w:rsidR="007B716D" w:rsidRPr="00CE3DEE" w:rsidRDefault="007B716D">
            <w:pPr>
              <w:rPr>
                <w:lang w:val="ru-RU"/>
              </w:rPr>
            </w:pPr>
          </w:p>
        </w:tc>
        <w:tc>
          <w:tcPr>
            <w:tcW w:w="143" w:type="dxa"/>
          </w:tcPr>
          <w:p w:rsidR="007B716D" w:rsidRPr="00CE3DEE" w:rsidRDefault="007B716D">
            <w:pPr>
              <w:rPr>
                <w:lang w:val="ru-RU"/>
              </w:rPr>
            </w:pPr>
          </w:p>
        </w:tc>
        <w:tc>
          <w:tcPr>
            <w:tcW w:w="993" w:type="dxa"/>
          </w:tcPr>
          <w:p w:rsidR="007B716D" w:rsidRPr="00CE3DEE" w:rsidRDefault="007B716D">
            <w:pPr>
              <w:rPr>
                <w:lang w:val="ru-RU"/>
              </w:rPr>
            </w:pPr>
          </w:p>
        </w:tc>
      </w:tr>
      <w:tr w:rsidR="007B716D" w:rsidRPr="00CE3DEE">
        <w:trPr>
          <w:trHeight w:hRule="exact" w:val="304"/>
        </w:trPr>
        <w:tc>
          <w:tcPr>
            <w:tcW w:w="9654" w:type="dxa"/>
            <w:gridSpan w:val="7"/>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B716D" w:rsidRPr="00CE3DEE">
        <w:trPr>
          <w:trHeight w:hRule="exact" w:val="1637"/>
        </w:trPr>
        <w:tc>
          <w:tcPr>
            <w:tcW w:w="9654" w:type="dxa"/>
            <w:gridSpan w:val="7"/>
            <w:shd w:val="clear" w:color="000000" w:fill="FFFFFF"/>
            <w:tcMar>
              <w:left w:w="34" w:type="dxa"/>
              <w:right w:w="34" w:type="dxa"/>
            </w:tcMar>
          </w:tcPr>
          <w:p w:rsidR="007B716D" w:rsidRPr="00CE3DEE" w:rsidRDefault="007B716D">
            <w:pPr>
              <w:spacing w:after="0" w:line="240" w:lineRule="auto"/>
              <w:jc w:val="both"/>
              <w:rPr>
                <w:sz w:val="24"/>
                <w:szCs w:val="24"/>
                <w:lang w:val="ru-RU"/>
              </w:rPr>
            </w:pP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Дисциплина К.М.04.02.04 «Теория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B716D" w:rsidRPr="00CE3DEE">
        <w:trPr>
          <w:trHeight w:hRule="exact" w:val="138"/>
        </w:trPr>
        <w:tc>
          <w:tcPr>
            <w:tcW w:w="3970" w:type="dxa"/>
          </w:tcPr>
          <w:p w:rsidR="007B716D" w:rsidRPr="00CE3DEE" w:rsidRDefault="007B716D">
            <w:pPr>
              <w:rPr>
                <w:lang w:val="ru-RU"/>
              </w:rPr>
            </w:pPr>
          </w:p>
        </w:tc>
        <w:tc>
          <w:tcPr>
            <w:tcW w:w="1702" w:type="dxa"/>
          </w:tcPr>
          <w:p w:rsidR="007B716D" w:rsidRPr="00CE3DEE" w:rsidRDefault="007B716D">
            <w:pPr>
              <w:rPr>
                <w:lang w:val="ru-RU"/>
              </w:rPr>
            </w:pPr>
          </w:p>
        </w:tc>
        <w:tc>
          <w:tcPr>
            <w:tcW w:w="1702" w:type="dxa"/>
          </w:tcPr>
          <w:p w:rsidR="007B716D" w:rsidRPr="00CE3DEE" w:rsidRDefault="007B716D">
            <w:pPr>
              <w:rPr>
                <w:lang w:val="ru-RU"/>
              </w:rPr>
            </w:pPr>
          </w:p>
        </w:tc>
        <w:tc>
          <w:tcPr>
            <w:tcW w:w="426" w:type="dxa"/>
          </w:tcPr>
          <w:p w:rsidR="007B716D" w:rsidRPr="00CE3DEE" w:rsidRDefault="007B716D">
            <w:pPr>
              <w:rPr>
                <w:lang w:val="ru-RU"/>
              </w:rPr>
            </w:pPr>
          </w:p>
        </w:tc>
        <w:tc>
          <w:tcPr>
            <w:tcW w:w="710" w:type="dxa"/>
          </w:tcPr>
          <w:p w:rsidR="007B716D" w:rsidRPr="00CE3DEE" w:rsidRDefault="007B716D">
            <w:pPr>
              <w:rPr>
                <w:lang w:val="ru-RU"/>
              </w:rPr>
            </w:pPr>
          </w:p>
        </w:tc>
        <w:tc>
          <w:tcPr>
            <w:tcW w:w="143" w:type="dxa"/>
          </w:tcPr>
          <w:p w:rsidR="007B716D" w:rsidRPr="00CE3DEE" w:rsidRDefault="007B716D">
            <w:pPr>
              <w:rPr>
                <w:lang w:val="ru-RU"/>
              </w:rPr>
            </w:pPr>
          </w:p>
        </w:tc>
        <w:tc>
          <w:tcPr>
            <w:tcW w:w="993" w:type="dxa"/>
          </w:tcPr>
          <w:p w:rsidR="007B716D" w:rsidRPr="00CE3DEE" w:rsidRDefault="007B716D">
            <w:pPr>
              <w:rPr>
                <w:lang w:val="ru-RU"/>
              </w:rPr>
            </w:pPr>
          </w:p>
        </w:tc>
      </w:tr>
      <w:tr w:rsidR="007B716D" w:rsidRPr="00CE3D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Коды</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форми-</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руемых</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компе-</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тенций</w:t>
            </w:r>
          </w:p>
        </w:tc>
      </w:tr>
      <w:tr w:rsidR="007B71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7B716D"/>
        </w:tc>
      </w:tr>
      <w:tr w:rsidR="007B716D" w:rsidRPr="00CE3D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7B716D">
            <w:pPr>
              <w:rPr>
                <w:lang w:val="ru-RU"/>
              </w:rPr>
            </w:pPr>
          </w:p>
        </w:tc>
      </w:tr>
      <w:tr w:rsidR="007B716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lang w:val="ru-RU"/>
              </w:rPr>
            </w:pPr>
            <w:r w:rsidRPr="00CE3DEE">
              <w:rPr>
                <w:rFonts w:ascii="Times New Roman" w:hAnsi="Times New Roman" w:cs="Times New Roman"/>
                <w:color w:val="000000"/>
                <w:lang w:val="ru-RU"/>
              </w:rPr>
              <w:t>История русской литературы</w:t>
            </w:r>
          </w:p>
          <w:p w:rsidR="007B716D" w:rsidRPr="00CE3DEE" w:rsidRDefault="00CE3DEE">
            <w:pPr>
              <w:spacing w:after="0" w:line="240" w:lineRule="auto"/>
              <w:jc w:val="center"/>
              <w:rPr>
                <w:lang w:val="ru-RU"/>
              </w:rPr>
            </w:pPr>
            <w:r w:rsidRPr="00CE3DEE">
              <w:rPr>
                <w:rFonts w:ascii="Times New Roman" w:hAnsi="Times New Roman" w:cs="Times New Roman"/>
                <w:color w:val="000000"/>
                <w:lang w:val="ru-RU"/>
              </w:rPr>
              <w:t>История зарубежной литературы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lang w:val="ru-RU"/>
              </w:rPr>
            </w:pPr>
            <w:r w:rsidRPr="00CE3DEE">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ПК-1, ПК-2</w:t>
            </w:r>
          </w:p>
        </w:tc>
      </w:tr>
      <w:tr w:rsidR="007B716D">
        <w:trPr>
          <w:trHeight w:hRule="exact" w:val="138"/>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rsidRPr="00CE3DEE">
        <w:trPr>
          <w:trHeight w:hRule="exact" w:val="1125"/>
        </w:trPr>
        <w:tc>
          <w:tcPr>
            <w:tcW w:w="9654" w:type="dxa"/>
            <w:gridSpan w:val="7"/>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716D">
        <w:trPr>
          <w:trHeight w:hRule="exact" w:val="585"/>
        </w:trPr>
        <w:tc>
          <w:tcPr>
            <w:tcW w:w="9654" w:type="dxa"/>
            <w:gridSpan w:val="7"/>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B716D" w:rsidRDefault="00CE3DEE">
            <w:pPr>
              <w:spacing w:after="0" w:line="240" w:lineRule="auto"/>
              <w:jc w:val="center"/>
              <w:rPr>
                <w:sz w:val="24"/>
                <w:szCs w:val="24"/>
              </w:rPr>
            </w:pPr>
            <w:r>
              <w:rPr>
                <w:rFonts w:ascii="Times New Roman" w:hAnsi="Times New Roman" w:cs="Times New Roman"/>
                <w:color w:val="000000"/>
                <w:sz w:val="24"/>
                <w:szCs w:val="24"/>
              </w:rPr>
              <w:t>Из них:</w:t>
            </w:r>
          </w:p>
        </w:tc>
      </w:tr>
      <w:tr w:rsidR="007B716D">
        <w:trPr>
          <w:trHeight w:hRule="exact" w:val="138"/>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36</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18</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0</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8</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36</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0</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зачеты 10</w:t>
            </w:r>
          </w:p>
        </w:tc>
      </w:tr>
      <w:tr w:rsidR="007B716D">
        <w:trPr>
          <w:trHeight w:hRule="exact" w:val="138"/>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trPr>
          <w:trHeight w:hRule="exact" w:val="1666"/>
        </w:trPr>
        <w:tc>
          <w:tcPr>
            <w:tcW w:w="9654" w:type="dxa"/>
            <w:gridSpan w:val="7"/>
            <w:shd w:val="clear" w:color="000000" w:fill="FFFFFF"/>
            <w:tcMar>
              <w:left w:w="34" w:type="dxa"/>
              <w:right w:w="34" w:type="dxa"/>
            </w:tcMar>
          </w:tcPr>
          <w:p w:rsidR="007B716D" w:rsidRPr="00CE3DEE" w:rsidRDefault="007B716D">
            <w:pPr>
              <w:spacing w:after="0" w:line="240" w:lineRule="auto"/>
              <w:jc w:val="center"/>
              <w:rPr>
                <w:sz w:val="24"/>
                <w:szCs w:val="24"/>
                <w:lang w:val="ru-RU"/>
              </w:rPr>
            </w:pPr>
          </w:p>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16D" w:rsidRPr="00CE3DEE" w:rsidRDefault="007B716D">
            <w:pPr>
              <w:spacing w:after="0" w:line="240" w:lineRule="auto"/>
              <w:jc w:val="center"/>
              <w:rPr>
                <w:sz w:val="24"/>
                <w:szCs w:val="24"/>
                <w:lang w:val="ru-RU"/>
              </w:rPr>
            </w:pPr>
          </w:p>
          <w:p w:rsidR="007B716D" w:rsidRDefault="00CE3D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716D">
        <w:trPr>
          <w:trHeight w:hRule="exact" w:val="416"/>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Часов</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lastRenderedPageBreak/>
              <w:t>семестр 10</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7B716D"/>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color w:val="000000"/>
                <w:sz w:val="24"/>
                <w:szCs w:val="24"/>
              </w:rPr>
              <w:t>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color w:val="000000"/>
                <w:sz w:val="24"/>
                <w:szCs w:val="24"/>
              </w:rPr>
              <w:t>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color w:val="000000"/>
                <w:sz w:val="24"/>
                <w:szCs w:val="24"/>
              </w:rPr>
              <w:t>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72</w:t>
            </w:r>
          </w:p>
        </w:tc>
      </w:tr>
      <w:tr w:rsidR="007B716D" w:rsidRPr="00CE3DEE">
        <w:trPr>
          <w:trHeight w:hRule="exact" w:val="3219"/>
        </w:trPr>
        <w:tc>
          <w:tcPr>
            <w:tcW w:w="9654" w:type="dxa"/>
            <w:gridSpan w:val="4"/>
            <w:shd w:val="clear" w:color="000000" w:fill="FFFFFF"/>
            <w:tcMar>
              <w:left w:w="34" w:type="dxa"/>
              <w:right w:w="34" w:type="dxa"/>
            </w:tcMar>
          </w:tcPr>
          <w:p w:rsidR="007B716D" w:rsidRPr="00CE3DEE" w:rsidRDefault="007B716D">
            <w:pPr>
              <w:spacing w:after="0" w:line="240" w:lineRule="auto"/>
              <w:jc w:val="both"/>
              <w:rPr>
                <w:sz w:val="20"/>
                <w:szCs w:val="20"/>
                <w:lang w:val="ru-RU"/>
              </w:rPr>
            </w:pP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 Примечания:</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14664"/>
        </w:trPr>
        <w:tc>
          <w:tcPr>
            <w:tcW w:w="9654" w:type="dxa"/>
            <w:shd w:val="clear" w:color="000000" w:fill="FFFFFF"/>
            <w:tcMar>
              <w:left w:w="34" w:type="dxa"/>
              <w:right w:w="34" w:type="dxa"/>
            </w:tcMar>
          </w:tcPr>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E3DE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716D">
        <w:trPr>
          <w:trHeight w:hRule="exact" w:val="585"/>
        </w:trPr>
        <w:tc>
          <w:tcPr>
            <w:tcW w:w="9654" w:type="dxa"/>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Default="00CE3D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7B716D" w:rsidRPr="00CE3DEE">
        <w:trPr>
          <w:trHeight w:hRule="exact" w:val="26"/>
        </w:trPr>
        <w:tc>
          <w:tcPr>
            <w:tcW w:w="9654" w:type="dxa"/>
            <w:vMerge w:val="restart"/>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Эстетическое и художественное. Место литературы в ряду других искусств.</w:t>
            </w:r>
          </w:p>
        </w:tc>
      </w:tr>
      <w:tr w:rsidR="007B716D" w:rsidRPr="00CE3DEE">
        <w:trPr>
          <w:trHeight w:hRule="exact" w:val="277"/>
        </w:trPr>
        <w:tc>
          <w:tcPr>
            <w:tcW w:w="9654" w:type="dxa"/>
            <w:vMerge/>
            <w:shd w:val="clear" w:color="000000" w:fill="FFFFFF"/>
            <w:tcMar>
              <w:left w:w="34" w:type="dxa"/>
              <w:right w:w="34" w:type="dxa"/>
            </w:tcMar>
          </w:tcPr>
          <w:p w:rsidR="007B716D" w:rsidRPr="00CE3DEE" w:rsidRDefault="007B716D">
            <w:pPr>
              <w:rPr>
                <w:lang w:val="ru-RU"/>
              </w:rPr>
            </w:pPr>
          </w:p>
        </w:tc>
      </w:tr>
      <w:tr w:rsidR="007B716D">
        <w:trPr>
          <w:trHeight w:hRule="exact" w:val="1907"/>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w:t>
            </w:r>
            <w:r>
              <w:rPr>
                <w:rFonts w:ascii="Times New Roman" w:hAnsi="Times New Roman" w:cs="Times New Roman"/>
                <w:color w:val="000000"/>
                <w:sz w:val="24"/>
                <w:szCs w:val="24"/>
              </w:rPr>
              <w:t>Литература и журналистика.</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7B716D">
        <w:trPr>
          <w:trHeight w:hRule="exact" w:val="2719"/>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w:t>
            </w:r>
            <w:r>
              <w:rPr>
                <w:rFonts w:ascii="Times New Roman" w:hAnsi="Times New Roman" w:cs="Times New Roman"/>
                <w:color w:val="000000"/>
                <w:sz w:val="24"/>
                <w:szCs w:val="24"/>
              </w:rPr>
              <w:t>Феномен циклизации.</w:t>
            </w:r>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Основы стиховедения (метрика, ритмика, фоника и строфика)</w:t>
            </w:r>
          </w:p>
        </w:tc>
      </w:tr>
      <w:tr w:rsidR="007B716D">
        <w:trPr>
          <w:trHeight w:hRule="exact" w:val="2178"/>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Поэзия и проза. Основные системы стихосложения в мировой литературе. Ритм, метр, размер. Эволюция русского стихосложения. Силлабическая поэзия </w:t>
            </w:r>
            <w:r>
              <w:rPr>
                <w:rFonts w:ascii="Times New Roman" w:hAnsi="Times New Roman" w:cs="Times New Roman"/>
                <w:color w:val="000000"/>
                <w:sz w:val="24"/>
                <w:szCs w:val="24"/>
              </w:rPr>
              <w:t>XVII</w:t>
            </w:r>
            <w:r w:rsidRPr="00CE3DEE">
              <w:rPr>
                <w:rFonts w:ascii="Times New Roman" w:hAnsi="Times New Roman" w:cs="Times New Roman"/>
                <w:color w:val="000000"/>
                <w:sz w:val="24"/>
                <w:szCs w:val="24"/>
                <w:lang w:val="ru-RU"/>
              </w:rPr>
              <w:t xml:space="preserve">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w:t>
            </w:r>
            <w:r>
              <w:rPr>
                <w:rFonts w:ascii="Times New Roman" w:hAnsi="Times New Roman" w:cs="Times New Roman"/>
                <w:color w:val="000000"/>
                <w:sz w:val="24"/>
                <w:szCs w:val="24"/>
              </w:rPr>
              <w:t>Рифма.</w:t>
            </w:r>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Художественная речь. Поэзия и проза.</w:t>
            </w:r>
          </w:p>
        </w:tc>
      </w:tr>
      <w:tr w:rsidR="007B716D">
        <w:trPr>
          <w:trHeight w:hRule="exact" w:val="555"/>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Специфика художественной речи. Литературный язык и язык художественной литературы. </w:t>
            </w:r>
            <w:r>
              <w:rPr>
                <w:rFonts w:ascii="Times New Roman" w:hAnsi="Times New Roman" w:cs="Times New Roman"/>
                <w:color w:val="000000"/>
                <w:sz w:val="24"/>
                <w:szCs w:val="24"/>
              </w:rPr>
              <w:t>Фигуры поэтического синтаксиса. Тропы.</w:t>
            </w:r>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Автор. Герой. Читатель. Рецептивная эстетика</w:t>
            </w:r>
          </w:p>
        </w:tc>
      </w:tr>
      <w:tr w:rsidR="007B716D">
        <w:trPr>
          <w:trHeight w:hRule="exact" w:val="1907"/>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w:t>
            </w:r>
            <w:r>
              <w:rPr>
                <w:rFonts w:ascii="Times New Roman" w:hAnsi="Times New Roman" w:cs="Times New Roman"/>
                <w:color w:val="000000"/>
                <w:sz w:val="24"/>
                <w:szCs w:val="24"/>
              </w:rPr>
              <w:t>Рецептивная эстетика. Литературная герменевтика.</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7B716D">
        <w:trPr>
          <w:trHeight w:hRule="exact" w:val="2719"/>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w:t>
            </w:r>
            <w:r>
              <w:rPr>
                <w:rFonts w:ascii="Times New Roman" w:hAnsi="Times New Roman" w:cs="Times New Roman"/>
                <w:color w:val="000000"/>
                <w:sz w:val="24"/>
                <w:szCs w:val="24"/>
              </w:rPr>
              <w:t>Слово как форма образа (концепция В. Кожинова).</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sidRPr="00CE3DEE">
              <w:rPr>
                <w:rFonts w:ascii="Times New Roman" w:hAnsi="Times New Roman" w:cs="Times New Roman"/>
                <w:b/>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b/>
                <w:color w:val="000000"/>
                <w:sz w:val="24"/>
                <w:szCs w:val="24"/>
              </w:rPr>
              <w:t>Хронотоп</w:t>
            </w:r>
          </w:p>
        </w:tc>
      </w:tr>
      <w:tr w:rsidR="007B716D" w:rsidRPr="00CE3DEE">
        <w:trPr>
          <w:trHeight w:hRule="exact" w:val="99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1907"/>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Основные термины и понятия теории литературного процесса</w:t>
            </w:r>
          </w:p>
        </w:tc>
      </w:tr>
      <w:tr w:rsidR="007B716D" w:rsidRPr="00CE3DEE">
        <w:trPr>
          <w:trHeight w:hRule="exact" w:val="1907"/>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7B716D" w:rsidRPr="00CE3DEE">
        <w:trPr>
          <w:trHeight w:hRule="exact" w:val="826"/>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 лирического героя, психологизм поэзии Лермонтова.</w:t>
            </w:r>
          </w:p>
        </w:tc>
      </w:tr>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716D">
        <w:trPr>
          <w:trHeight w:hRule="exact" w:val="14"/>
        </w:trPr>
        <w:tc>
          <w:tcPr>
            <w:tcW w:w="9640" w:type="dxa"/>
          </w:tcPr>
          <w:p w:rsidR="007B716D" w:rsidRDefault="007B716D"/>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7B716D" w:rsidRPr="00CE3DEE">
        <w:trPr>
          <w:trHeight w:hRule="exact" w:val="4341"/>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1. «Исходя из понимания общих законов, управляющих развитием литературы, теория литературы разрабатывает принципы и методику анализа художественно- литературных произведений, стилей, течений и литературного процесса в целом. В задачи теории литературы входит также рассмотрение закономерностей, управляющих развитием различных сторон художественно-литературного творчества, закономерностей, связанных с развитием отдельных жанров, языка художественной литературы, стихосложения, композиции, сюжета и т. д. Понятие теории литературы совпадает с понятием поэтики (в более узком смысле слова поэтикой называют также круг художественных особенностей творчества писателя, например: поэтика Пушкина, поэтика Маяковского)» (Л.И. Тимофеев).</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Как вы думаете, в чем смысл определения общих законов, «управляющих развитием литературы»? Какова, по вашему мнению, цель изучения «закономерностей, управляющих развитием различных сторон художественно-литературного творчества»?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Как вы поняли мысль ученого о том, что «понятие теории литературы совпадает с понятием поэтики»? Чем отличаются понятия поэтики в широком и «в более узком смысле слова»?</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sidRPr="00CE3DEE">
              <w:rPr>
                <w:rFonts w:ascii="Times New Roman" w:hAnsi="Times New Roman" w:cs="Times New Roman"/>
                <w:b/>
                <w:color w:val="000000"/>
                <w:sz w:val="24"/>
                <w:szCs w:val="24"/>
                <w:lang w:val="ru-RU"/>
              </w:rPr>
              <w:lastRenderedPageBreak/>
              <w:t xml:space="preserve">Сюжетно-композиционная организация художественного произведения. </w:t>
            </w:r>
            <w:r>
              <w:rPr>
                <w:rFonts w:ascii="Times New Roman" w:hAnsi="Times New Roman" w:cs="Times New Roman"/>
                <w:b/>
                <w:color w:val="000000"/>
                <w:sz w:val="24"/>
                <w:szCs w:val="24"/>
              </w:rPr>
              <w:t>Хронотоп</w:t>
            </w:r>
          </w:p>
        </w:tc>
      </w:tr>
      <w:tr w:rsidR="007B716D" w:rsidRPr="00CE3DEE">
        <w:trPr>
          <w:trHeight w:hRule="exact" w:val="515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Н.Буало призывал:</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Писать отточено, изящно, вдохновенно,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Порою глубоко, порою дерзновенно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И шлифовать стихи, чтобы в умах свой след</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Они оставили на много дней и лет, -</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Вот в чем Трагедии высокая идея.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Еще возвышенней, прекрасней Эпопея.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Она торжественно и медленно течет,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На мифе зиждится и вымыслом живет.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Чтоб вас очаровать, нет выдумке предела.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Все обретает в ней рассудок, душу, тело.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Расскажите, как вы поняли жанровое определение трагедии, предлагаемое Н.Буало. Как вы думаете, почему именно трагедию надо «писать отточенно, изящно, вдохновенно»? Почему именно она как жанр должна оставлять «в умах свой след…на много дней и лет»? Разве другие драматургические жанры не должны обладать такой способностью? Почему?</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В чем видел Н.Буало принципиальные отличия трагедии от эпопеи? На сколько такое видение, по вашему мнению, справедливо? Аргументируйте свой ответ обращением к конкретным произведениям, к которым мог апеллировать мыслитель эпохи классицизма.</w:t>
            </w:r>
          </w:p>
        </w:tc>
      </w:tr>
      <w:tr w:rsidR="007B716D" w:rsidRPr="00CE3DEE">
        <w:trPr>
          <w:trHeight w:hRule="exact" w:val="14"/>
        </w:trPr>
        <w:tc>
          <w:tcPr>
            <w:tcW w:w="9640" w:type="dxa"/>
          </w:tcPr>
          <w:p w:rsidR="007B716D" w:rsidRPr="00CE3DEE" w:rsidRDefault="007B716D">
            <w:pPr>
              <w:rPr>
                <w:lang w:val="ru-RU"/>
              </w:rPr>
            </w:pPr>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Основные термины и понятия теории литературного процесса</w:t>
            </w:r>
          </w:p>
        </w:tc>
      </w:tr>
      <w:tr w:rsidR="007B716D" w:rsidRPr="00CE3DEE">
        <w:trPr>
          <w:trHeight w:hRule="exact" w:val="1096"/>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1.Прокомментируйте высказывания: "Думаю, что со временем мы обратимся к белому стиху. Рифм в русском языке слишком мало" (А.С.Пушкин).</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2. Сделать метрический анализ стихотворения М.Ю. Лермонтова «Земля и небо» (1831).</w:t>
            </w:r>
          </w:p>
        </w:tc>
      </w:tr>
      <w:tr w:rsidR="007B716D" w:rsidRPr="00CE3DEE">
        <w:trPr>
          <w:trHeight w:hRule="exact" w:val="14"/>
        </w:trPr>
        <w:tc>
          <w:tcPr>
            <w:tcW w:w="9640" w:type="dxa"/>
          </w:tcPr>
          <w:p w:rsidR="007B716D" w:rsidRPr="00CE3DEE" w:rsidRDefault="007B716D">
            <w:pPr>
              <w:rPr>
                <w:lang w:val="ru-RU"/>
              </w:rPr>
            </w:pP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7B716D" w:rsidRPr="00CE3DEE">
        <w:trPr>
          <w:trHeight w:hRule="exact" w:val="2989"/>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1. Определите виды тропов, назовите авторов данных строчек:</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а) Своими горькими слезами Над нами плакала весна; б) Я земной шар чуть не весь обошел; в) Покатились глаза собачьи Золотыми звёздами в снег; г)</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Анчар, как грозный часовой, Один стоит во всей вселенной; д) Подруга дней моих суровых, Голубка дряхлая моя! Одна в глуши лесов сосновых Давно-давно ты ждешь меня; е) И слышно было до рассвета, Как ликовал француз; ж)…Читал охотно Апулея, а Цицерона не читал; з) Он рыться не имел охоты В хронологической пыли; и) Эй, борода, как проехать к Плюшкину? к) Роняет лес багряный свой убор; л) Ты вел мечи на пир обильный; м) И назовёт меня всяк сущий в ней язык, И гордый внук славян, и финн…; н) Дохнул сентябрь, и георгины Дыханьем ветра обожгло; о) «Мой царь! Мой раб! Родной язык! п) Я ласковый мерзавец. Холодный пламень.</w:t>
            </w:r>
          </w:p>
        </w:tc>
      </w:tr>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B716D">
        <w:trPr>
          <w:trHeight w:hRule="exact" w:val="146"/>
        </w:trPr>
        <w:tc>
          <w:tcPr>
            <w:tcW w:w="9640" w:type="dxa"/>
          </w:tcPr>
          <w:p w:rsidR="007B716D" w:rsidRDefault="007B716D"/>
        </w:tc>
      </w:tr>
      <w:tr w:rsidR="007B716D" w:rsidRPr="00CE3DEE">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Эстетическое и художественное. Место литературы в ряду других искусств.</w:t>
            </w:r>
          </w:p>
        </w:tc>
      </w:tr>
      <w:tr w:rsidR="007B716D" w:rsidRPr="00CE3DEE">
        <w:trPr>
          <w:trHeight w:hRule="exact" w:val="21"/>
        </w:trPr>
        <w:tc>
          <w:tcPr>
            <w:tcW w:w="9640" w:type="dxa"/>
          </w:tcPr>
          <w:p w:rsidR="007B716D" w:rsidRPr="00CE3DEE" w:rsidRDefault="007B716D">
            <w:pPr>
              <w:rPr>
                <w:lang w:val="ru-RU"/>
              </w:rPr>
            </w:pPr>
          </w:p>
        </w:tc>
      </w:tr>
      <w:tr w:rsidR="007B716D" w:rsidRPr="00CE3DEE">
        <w:trPr>
          <w:trHeight w:hRule="exact" w:val="2748"/>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Основные задачи эстетики. Специфика эстетического переживания. Эстетическое и художественное. Эстетическое и прекрасное.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Мимесис и катарсис.</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Место литературы в ряду других искусств. Литература и литературная критика. Литература и журналистика.</w:t>
            </w:r>
          </w:p>
        </w:tc>
      </w:tr>
      <w:tr w:rsidR="007B716D" w:rsidRPr="00CE3DEE">
        <w:trPr>
          <w:trHeight w:hRule="exact" w:val="8"/>
        </w:trPr>
        <w:tc>
          <w:tcPr>
            <w:tcW w:w="9640" w:type="dxa"/>
          </w:tcPr>
          <w:p w:rsidR="007B716D" w:rsidRPr="00CE3DEE" w:rsidRDefault="007B716D">
            <w:pPr>
              <w:rPr>
                <w:lang w:val="ru-RU"/>
              </w:rPr>
            </w:pPr>
          </w:p>
        </w:tc>
      </w:tr>
      <w:tr w:rsidR="007B716D">
        <w:trPr>
          <w:trHeight w:hRule="exact" w:val="31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7B716D">
        <w:trPr>
          <w:trHeight w:hRule="exact" w:val="21"/>
        </w:trPr>
        <w:tc>
          <w:tcPr>
            <w:tcW w:w="9640" w:type="dxa"/>
          </w:tcPr>
          <w:p w:rsidR="007B716D" w:rsidRDefault="007B716D"/>
        </w:tc>
      </w:tr>
      <w:tr w:rsidR="007B716D" w:rsidRPr="00CE3DEE">
        <w:trPr>
          <w:trHeight w:hRule="exact" w:val="1341"/>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trPr>
          <w:trHeight w:hRule="exact" w:val="2748"/>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lastRenderedPageBreak/>
              <w:t>2. Межродовые и внеродовые формы в литературе. Применимы ли родо-видовые деления к другим искусствам?</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Жанр как универсальная категория. Жанры в музыке, живописи, кинематографе и других искусствах; жанры газетных и научных публикаций.</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Принципы выделения жанров в эпосе, лирике, драме.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5. Жанровая форма и жанровое содержание. Основные способы жанрообразования.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6. Историческая изменчивость категории жанра. Смерть жанра и память жанра.</w:t>
            </w:r>
          </w:p>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7. Жанровые системы, их структура и эволюция. Тенденция к стиранию жанровых и родовых границ в литературе новейшего времени. </w:t>
            </w:r>
            <w:r>
              <w:rPr>
                <w:rFonts w:ascii="Times New Roman" w:hAnsi="Times New Roman" w:cs="Times New Roman"/>
                <w:color w:val="000000"/>
                <w:sz w:val="24"/>
                <w:szCs w:val="24"/>
              </w:rPr>
              <w:t>Феномен циклизации.</w:t>
            </w:r>
          </w:p>
        </w:tc>
      </w:tr>
      <w:tr w:rsidR="007B716D">
        <w:trPr>
          <w:trHeight w:hRule="exact" w:val="8"/>
        </w:trPr>
        <w:tc>
          <w:tcPr>
            <w:tcW w:w="9640" w:type="dxa"/>
          </w:tcPr>
          <w:p w:rsidR="007B716D" w:rsidRDefault="007B716D"/>
        </w:tc>
      </w:tr>
      <w:tr w:rsidR="007B716D" w:rsidRPr="00CE3DEE">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Основы стиховедения (метрика, ритмика, фоника и строфика)</w:t>
            </w:r>
          </w:p>
        </w:tc>
      </w:tr>
      <w:tr w:rsidR="007B716D" w:rsidRPr="00CE3DEE">
        <w:trPr>
          <w:trHeight w:hRule="exact" w:val="21"/>
        </w:trPr>
        <w:tc>
          <w:tcPr>
            <w:tcW w:w="9640" w:type="dxa"/>
          </w:tcPr>
          <w:p w:rsidR="007B716D" w:rsidRPr="00CE3DEE" w:rsidRDefault="007B716D">
            <w:pPr>
              <w:rPr>
                <w:lang w:val="ru-RU"/>
              </w:rPr>
            </w:pPr>
          </w:p>
        </w:tc>
      </w:tr>
      <w:tr w:rsidR="007B716D">
        <w:trPr>
          <w:trHeight w:hRule="exact" w:val="3019"/>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Поэзия и проза.</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Основные системы стихосложения в мировой литературе. Ритм, метр, размер.</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3. Эволюция русского стихосложения. Силлабическая поэзия </w:t>
            </w:r>
            <w:r>
              <w:rPr>
                <w:rFonts w:ascii="Times New Roman" w:hAnsi="Times New Roman" w:cs="Times New Roman"/>
                <w:color w:val="000000"/>
                <w:sz w:val="24"/>
                <w:szCs w:val="24"/>
              </w:rPr>
              <w:t>XVII</w:t>
            </w:r>
            <w:r w:rsidRPr="00CE3DEE">
              <w:rPr>
                <w:rFonts w:ascii="Times New Roman" w:hAnsi="Times New Roman" w:cs="Times New Roman"/>
                <w:color w:val="000000"/>
                <w:sz w:val="24"/>
                <w:szCs w:val="24"/>
                <w:lang w:val="ru-RU"/>
              </w:rPr>
              <w:t xml:space="preserve">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Дольник. Тактовик.</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5. Акцентный стих. Полиметрические композиции. Верлибр.</w:t>
            </w:r>
          </w:p>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6. Ритм прозы. Звуковые повторы в стихе. </w:t>
            </w:r>
            <w:r>
              <w:rPr>
                <w:rFonts w:ascii="Times New Roman" w:hAnsi="Times New Roman" w:cs="Times New Roman"/>
                <w:color w:val="000000"/>
                <w:sz w:val="24"/>
                <w:szCs w:val="24"/>
              </w:rPr>
              <w:t>Рифма.</w:t>
            </w:r>
          </w:p>
        </w:tc>
      </w:tr>
      <w:tr w:rsidR="007B716D">
        <w:trPr>
          <w:trHeight w:hRule="exact" w:val="8"/>
        </w:trPr>
        <w:tc>
          <w:tcPr>
            <w:tcW w:w="9640" w:type="dxa"/>
          </w:tcPr>
          <w:p w:rsidR="007B716D" w:rsidRDefault="007B716D"/>
        </w:tc>
      </w:tr>
      <w:tr w:rsidR="007B716D" w:rsidRPr="00CE3DEE">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Художественная речь. Поэзия и проза.</w:t>
            </w:r>
          </w:p>
        </w:tc>
      </w:tr>
      <w:tr w:rsidR="007B716D" w:rsidRPr="00CE3DEE">
        <w:trPr>
          <w:trHeight w:hRule="exact" w:val="21"/>
        </w:trPr>
        <w:tc>
          <w:tcPr>
            <w:tcW w:w="9640" w:type="dxa"/>
          </w:tcPr>
          <w:p w:rsidR="007B716D" w:rsidRPr="00CE3DEE" w:rsidRDefault="007B716D">
            <w:pPr>
              <w:rPr>
                <w:lang w:val="ru-RU"/>
              </w:rPr>
            </w:pPr>
          </w:p>
        </w:tc>
      </w:tr>
      <w:tr w:rsidR="007B716D">
        <w:trPr>
          <w:trHeight w:hRule="exact" w:val="112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Специфика художественной речи.</w:t>
            </w:r>
          </w:p>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2. Литературный язык и язык художественной литературы. </w:t>
            </w:r>
            <w:r>
              <w:rPr>
                <w:rFonts w:ascii="Times New Roman" w:hAnsi="Times New Roman" w:cs="Times New Roman"/>
                <w:color w:val="000000"/>
                <w:sz w:val="24"/>
                <w:szCs w:val="24"/>
              </w:rPr>
              <w:t>3. Фигуры поэтического синтаксиса. Тропы.</w:t>
            </w:r>
          </w:p>
        </w:tc>
      </w:tr>
      <w:tr w:rsidR="007B716D">
        <w:trPr>
          <w:trHeight w:hRule="exact" w:val="8"/>
        </w:trPr>
        <w:tc>
          <w:tcPr>
            <w:tcW w:w="9640" w:type="dxa"/>
          </w:tcPr>
          <w:p w:rsidR="007B716D" w:rsidRDefault="007B716D"/>
        </w:tc>
      </w:tr>
      <w:tr w:rsidR="007B716D" w:rsidRPr="00CE3DEE">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Автор. Герой. Читатель. Рецептивная эстетика</w:t>
            </w:r>
          </w:p>
        </w:tc>
      </w:tr>
      <w:tr w:rsidR="007B716D" w:rsidRPr="00CE3DEE">
        <w:trPr>
          <w:trHeight w:hRule="exact" w:val="21"/>
        </w:trPr>
        <w:tc>
          <w:tcPr>
            <w:tcW w:w="9640" w:type="dxa"/>
          </w:tcPr>
          <w:p w:rsidR="007B716D" w:rsidRPr="00CE3DEE" w:rsidRDefault="007B716D">
            <w:pPr>
              <w:rPr>
                <w:lang w:val="ru-RU"/>
              </w:rPr>
            </w:pPr>
          </w:p>
        </w:tc>
      </w:tr>
      <w:tr w:rsidR="007B716D">
        <w:trPr>
          <w:trHeight w:hRule="exact" w:val="2748"/>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Субъектная организация художественного произведения.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Проблема автора. Традиционная «демиургическая концепция» авторства, диалогический подход Я. Мукаржовского, «смерть автора» и «рождение читателя» (Р. Барт).</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Повествовательные инстанции в эпосе и лирике.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w:t>
            </w:r>
          </w:p>
          <w:p w:rsidR="007B716D" w:rsidRDefault="00CE3DEE">
            <w:pPr>
              <w:spacing w:after="0" w:line="240" w:lineRule="auto"/>
              <w:rPr>
                <w:sz w:val="24"/>
                <w:szCs w:val="24"/>
              </w:rPr>
            </w:pPr>
            <w:r>
              <w:rPr>
                <w:rFonts w:ascii="Times New Roman" w:hAnsi="Times New Roman" w:cs="Times New Roman"/>
                <w:color w:val="000000"/>
                <w:sz w:val="24"/>
                <w:szCs w:val="24"/>
              </w:rPr>
              <w:t>5. Рецептивная эстетика. Литературная герменевтика.</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716D" w:rsidRPr="00CE3DEE">
        <w:trPr>
          <w:trHeight w:hRule="exact" w:val="855"/>
        </w:trPr>
        <w:tc>
          <w:tcPr>
            <w:tcW w:w="9654" w:type="dxa"/>
            <w:gridSpan w:val="2"/>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B716D" w:rsidRPr="00CE3DEE">
        <w:trPr>
          <w:trHeight w:hRule="exact" w:val="4641"/>
        </w:trPr>
        <w:tc>
          <w:tcPr>
            <w:tcW w:w="9654" w:type="dxa"/>
            <w:gridSpan w:val="2"/>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Методические указания для обучающихся по освоению дисциплины «Теория литературы» / Косяков Г.В.. – Омск: Изд-во Омской гуманитарной академии, 2020.</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716D" w:rsidRPr="00CE3DEE">
        <w:trPr>
          <w:trHeight w:hRule="exact" w:val="138"/>
        </w:trPr>
        <w:tc>
          <w:tcPr>
            <w:tcW w:w="285" w:type="dxa"/>
          </w:tcPr>
          <w:p w:rsidR="007B716D" w:rsidRPr="00CE3DEE" w:rsidRDefault="007B716D">
            <w:pPr>
              <w:rPr>
                <w:lang w:val="ru-RU"/>
              </w:rPr>
            </w:pPr>
          </w:p>
        </w:tc>
        <w:tc>
          <w:tcPr>
            <w:tcW w:w="9356" w:type="dxa"/>
          </w:tcPr>
          <w:p w:rsidR="007B716D" w:rsidRPr="00CE3DEE" w:rsidRDefault="007B716D">
            <w:pPr>
              <w:rPr>
                <w:lang w:val="ru-RU"/>
              </w:rPr>
            </w:pPr>
          </w:p>
        </w:tc>
      </w:tr>
      <w:tr w:rsidR="007B716D">
        <w:trPr>
          <w:trHeight w:hRule="exact" w:val="855"/>
        </w:trPr>
        <w:tc>
          <w:tcPr>
            <w:tcW w:w="9654" w:type="dxa"/>
            <w:gridSpan w:val="2"/>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B716D" w:rsidRDefault="00CE3DEE">
            <w:pPr>
              <w:spacing w:after="0" w:line="240" w:lineRule="auto"/>
              <w:rPr>
                <w:sz w:val="24"/>
                <w:szCs w:val="24"/>
              </w:rPr>
            </w:pPr>
            <w:r>
              <w:rPr>
                <w:rFonts w:ascii="Times New Roman" w:hAnsi="Times New Roman" w:cs="Times New Roman"/>
                <w:b/>
                <w:color w:val="000000"/>
                <w:sz w:val="24"/>
                <w:szCs w:val="24"/>
              </w:rPr>
              <w:t>Основная:</w:t>
            </w:r>
          </w:p>
        </w:tc>
      </w:tr>
      <w:tr w:rsidR="007B716D" w:rsidRPr="00CE3DEE">
        <w:trPr>
          <w:trHeight w:hRule="exact" w:val="1096"/>
        </w:trPr>
        <w:tc>
          <w:tcPr>
            <w:tcW w:w="9654" w:type="dxa"/>
            <w:gridSpan w:val="2"/>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1.</w:t>
            </w:r>
            <w:r w:rsidRPr="00CE3DEE">
              <w:rPr>
                <w:lang w:val="ru-RU"/>
              </w:rPr>
              <w:t xml:space="preserve"> </w:t>
            </w:r>
            <w:r w:rsidRPr="00CE3DEE">
              <w:rPr>
                <w:rFonts w:ascii="Times New Roman" w:hAnsi="Times New Roman" w:cs="Times New Roman"/>
                <w:color w:val="000000"/>
                <w:sz w:val="24"/>
                <w:szCs w:val="24"/>
                <w:lang w:val="ru-RU"/>
              </w:rPr>
              <w:t>Введение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литературоведение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2</w:t>
            </w:r>
            <w:r w:rsidRPr="00CE3DEE">
              <w:rPr>
                <w:lang w:val="ru-RU"/>
              </w:rPr>
              <w:t xml:space="preserve"> </w:t>
            </w:r>
            <w:r w:rsidRPr="00CE3DEE">
              <w:rPr>
                <w:rFonts w:ascii="Times New Roman" w:hAnsi="Times New Roman" w:cs="Times New Roman"/>
                <w:color w:val="000000"/>
                <w:sz w:val="24"/>
                <w:szCs w:val="24"/>
                <w:lang w:val="ru-RU"/>
              </w:rPr>
              <w:t>т.</w:t>
            </w:r>
            <w:r w:rsidRPr="00CE3DEE">
              <w:rPr>
                <w:lang w:val="ru-RU"/>
              </w:rPr>
              <w:t xml:space="preserve"> </w:t>
            </w:r>
            <w:r w:rsidRPr="00CE3DEE">
              <w:rPr>
                <w:rFonts w:ascii="Times New Roman" w:hAnsi="Times New Roman" w:cs="Times New Roman"/>
                <w:color w:val="000000"/>
                <w:sz w:val="24"/>
                <w:szCs w:val="24"/>
                <w:lang w:val="ru-RU"/>
              </w:rPr>
              <w:t>Том</w:t>
            </w:r>
            <w:r w:rsidRPr="00CE3DEE">
              <w:rPr>
                <w:lang w:val="ru-RU"/>
              </w:rPr>
              <w:t xml:space="preserve"> </w:t>
            </w:r>
            <w:r w:rsidRPr="00CE3DEE">
              <w:rPr>
                <w:rFonts w:ascii="Times New Roman" w:hAnsi="Times New Roman" w:cs="Times New Roman"/>
                <w:color w:val="000000"/>
                <w:sz w:val="24"/>
                <w:szCs w:val="24"/>
                <w:lang w:val="ru-RU"/>
              </w:rPr>
              <w:t>1</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Чернец</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Исакова</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Мельников</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Оболенская</w:t>
            </w:r>
            <w:r w:rsidRPr="00CE3DEE">
              <w:rPr>
                <w:lang w:val="ru-RU"/>
              </w:rPr>
              <w:t xml:space="preserve"> </w:t>
            </w:r>
            <w:r w:rsidRPr="00CE3DEE">
              <w:rPr>
                <w:rFonts w:ascii="Times New Roman" w:hAnsi="Times New Roman" w:cs="Times New Roman"/>
                <w:color w:val="000000"/>
                <w:sz w:val="24"/>
                <w:szCs w:val="24"/>
                <w:lang w:val="ru-RU"/>
              </w:rPr>
              <w:t>Ю.</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Прозоров</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Романова</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Семенов</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Б.,</w:t>
            </w:r>
            <w:r w:rsidRPr="00CE3DEE">
              <w:rPr>
                <w:lang w:val="ru-RU"/>
              </w:rPr>
              <w:t xml:space="preserve"> </w:t>
            </w:r>
            <w:r w:rsidRPr="00CE3DEE">
              <w:rPr>
                <w:rFonts w:ascii="Times New Roman" w:hAnsi="Times New Roman" w:cs="Times New Roman"/>
                <w:color w:val="000000"/>
                <w:sz w:val="24"/>
                <w:szCs w:val="24"/>
                <w:lang w:val="ru-RU"/>
              </w:rPr>
              <w:t>Скиба</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Эсалнек</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Я..</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6-е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393</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978-5-534-12423-1.</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4" w:history="1">
              <w:r w:rsidR="002675D3">
                <w:rPr>
                  <w:rStyle w:val="a3"/>
                  <w:lang w:val="ru-RU"/>
                </w:rPr>
                <w:t>https://urait.ru/bcode/447470</w:t>
              </w:r>
            </w:hyperlink>
            <w:r w:rsidRPr="00CE3DEE">
              <w:rPr>
                <w:lang w:val="ru-RU"/>
              </w:rPr>
              <w:t xml:space="preserve"> </w:t>
            </w:r>
          </w:p>
        </w:tc>
      </w:tr>
      <w:tr w:rsidR="007B716D" w:rsidRPr="00CE3DEE">
        <w:trPr>
          <w:trHeight w:hRule="exact" w:val="555"/>
        </w:trPr>
        <w:tc>
          <w:tcPr>
            <w:tcW w:w="9654" w:type="dxa"/>
            <w:gridSpan w:val="2"/>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2.</w:t>
            </w:r>
            <w:r w:rsidRPr="00CE3DEE">
              <w:rPr>
                <w:lang w:val="ru-RU"/>
              </w:rPr>
              <w:t xml:space="preserve"> </w:t>
            </w:r>
            <w:r w:rsidRPr="00CE3DEE">
              <w:rPr>
                <w:rFonts w:ascii="Times New Roman" w:hAnsi="Times New Roman" w:cs="Times New Roman"/>
                <w:color w:val="000000"/>
                <w:sz w:val="24"/>
                <w:szCs w:val="24"/>
                <w:lang w:val="ru-RU"/>
              </w:rPr>
              <w:t>Основы</w:t>
            </w:r>
            <w:r w:rsidRPr="00CE3DEE">
              <w:rPr>
                <w:lang w:val="ru-RU"/>
              </w:rPr>
              <w:t xml:space="preserve"> </w:t>
            </w:r>
            <w:r w:rsidRPr="00CE3DEE">
              <w:rPr>
                <w:rFonts w:ascii="Times New Roman" w:hAnsi="Times New Roman" w:cs="Times New Roman"/>
                <w:color w:val="000000"/>
                <w:sz w:val="24"/>
                <w:szCs w:val="24"/>
                <w:lang w:val="ru-RU"/>
              </w:rPr>
              <w:t>теории</w:t>
            </w:r>
            <w:r w:rsidRPr="00CE3DEE">
              <w:rPr>
                <w:lang w:val="ru-RU"/>
              </w:rPr>
              <w:t xml:space="preserve"> </w:t>
            </w:r>
            <w:r w:rsidRPr="00CE3DEE">
              <w:rPr>
                <w:rFonts w:ascii="Times New Roman" w:hAnsi="Times New Roman" w:cs="Times New Roman"/>
                <w:color w:val="000000"/>
                <w:sz w:val="24"/>
                <w:szCs w:val="24"/>
                <w:lang w:val="ru-RU"/>
              </w:rPr>
              <w:t>литературы</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Хазагеров</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Лобанов</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Б..</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248</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978-5-534-10626-8.</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5" w:history="1">
              <w:r w:rsidR="002675D3">
                <w:rPr>
                  <w:rStyle w:val="a3"/>
                  <w:lang w:val="ru-RU"/>
                </w:rPr>
                <w:t>https://urait.ru/bcode/456058</w:t>
              </w:r>
            </w:hyperlink>
            <w:r w:rsidRPr="00CE3DEE">
              <w:rPr>
                <w:lang w:val="ru-RU"/>
              </w:rPr>
              <w:t xml:space="preserve"> </w:t>
            </w:r>
          </w:p>
        </w:tc>
      </w:tr>
      <w:tr w:rsidR="007B716D">
        <w:trPr>
          <w:trHeight w:hRule="exact" w:val="277"/>
        </w:trPr>
        <w:tc>
          <w:tcPr>
            <w:tcW w:w="285" w:type="dxa"/>
          </w:tcPr>
          <w:p w:rsidR="007B716D" w:rsidRPr="00CE3DEE" w:rsidRDefault="007B716D">
            <w:pPr>
              <w:rPr>
                <w:lang w:val="ru-RU"/>
              </w:rPr>
            </w:pPr>
          </w:p>
        </w:tc>
        <w:tc>
          <w:tcPr>
            <w:tcW w:w="9370" w:type="dxa"/>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Дополнительная:</w:t>
            </w:r>
          </w:p>
        </w:tc>
      </w:tr>
      <w:tr w:rsidR="007B716D" w:rsidRPr="00CE3DEE">
        <w:trPr>
          <w:trHeight w:hRule="exact" w:val="26"/>
        </w:trPr>
        <w:tc>
          <w:tcPr>
            <w:tcW w:w="9654" w:type="dxa"/>
            <w:gridSpan w:val="2"/>
            <w:vMerge w:val="restart"/>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1.</w:t>
            </w:r>
            <w:r w:rsidRPr="00CE3DEE">
              <w:rPr>
                <w:lang w:val="ru-RU"/>
              </w:rPr>
              <w:t xml:space="preserve"> </w:t>
            </w:r>
            <w:r w:rsidRPr="00CE3DEE">
              <w:rPr>
                <w:rFonts w:ascii="Times New Roman" w:hAnsi="Times New Roman" w:cs="Times New Roman"/>
                <w:color w:val="000000"/>
                <w:sz w:val="24"/>
                <w:szCs w:val="24"/>
                <w:lang w:val="ru-RU"/>
              </w:rPr>
              <w:t>Введение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литературоведение</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Крупчанов</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М.,</w:t>
            </w:r>
            <w:r w:rsidRPr="00CE3DEE">
              <w:rPr>
                <w:lang w:val="ru-RU"/>
              </w:rPr>
              <w:t xml:space="preserve"> </w:t>
            </w:r>
            <w:r w:rsidRPr="00CE3DEE">
              <w:rPr>
                <w:rFonts w:ascii="Times New Roman" w:hAnsi="Times New Roman" w:cs="Times New Roman"/>
                <w:color w:val="000000"/>
                <w:sz w:val="24"/>
                <w:szCs w:val="24"/>
                <w:lang w:val="ru-RU"/>
              </w:rPr>
              <w:t>Вершинина</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Волкова</w:t>
            </w:r>
            <w:r w:rsidRPr="00CE3DEE">
              <w:rPr>
                <w:lang w:val="ru-RU"/>
              </w:rPr>
              <w:t xml:space="preserve"> </w:t>
            </w:r>
            <w:r w:rsidRPr="00CE3DEE">
              <w:rPr>
                <w:rFonts w:ascii="Times New Roman" w:hAnsi="Times New Roman" w:cs="Times New Roman"/>
                <w:color w:val="000000"/>
                <w:sz w:val="24"/>
                <w:szCs w:val="24"/>
                <w:lang w:val="ru-RU"/>
              </w:rPr>
              <w:t>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Илюшин</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Мурзак</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Озеров</w:t>
            </w:r>
            <w:r w:rsidRPr="00CE3DEE">
              <w:rPr>
                <w:lang w:val="ru-RU"/>
              </w:rPr>
              <w:t xml:space="preserve"> </w:t>
            </w:r>
            <w:r w:rsidRPr="00CE3DEE">
              <w:rPr>
                <w:rFonts w:ascii="Times New Roman" w:hAnsi="Times New Roman" w:cs="Times New Roman"/>
                <w:color w:val="000000"/>
                <w:sz w:val="24"/>
                <w:szCs w:val="24"/>
                <w:lang w:val="ru-RU"/>
              </w:rPr>
              <w:t>Ю.</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Федоров</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Целкова</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Щербакова</w:t>
            </w:r>
            <w:r w:rsidRPr="00CE3DEE">
              <w:rPr>
                <w:lang w:val="ru-RU"/>
              </w:rPr>
              <w:t xml:space="preserve"> </w:t>
            </w:r>
            <w:r w:rsidRPr="00CE3DEE">
              <w:rPr>
                <w:rFonts w:ascii="Times New Roman" w:hAnsi="Times New Roman" w:cs="Times New Roman"/>
                <w:color w:val="000000"/>
                <w:sz w:val="24"/>
                <w:szCs w:val="24"/>
                <w:lang w:val="ru-RU"/>
              </w:rPr>
              <w:t>М.</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Ястребов</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3-е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479</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978-5-534-03119-5.</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6" w:history="1">
              <w:r w:rsidR="002675D3">
                <w:rPr>
                  <w:rStyle w:val="a3"/>
                  <w:lang w:val="ru-RU"/>
                </w:rPr>
                <w:t>https://urait.ru/bcode/449974</w:t>
              </w:r>
            </w:hyperlink>
            <w:r w:rsidRPr="00CE3DEE">
              <w:rPr>
                <w:lang w:val="ru-RU"/>
              </w:rPr>
              <w:t xml:space="preserve"> </w:t>
            </w:r>
          </w:p>
        </w:tc>
      </w:tr>
      <w:tr w:rsidR="007B716D" w:rsidRPr="00CE3DEE">
        <w:trPr>
          <w:trHeight w:hRule="exact" w:val="1069"/>
        </w:trPr>
        <w:tc>
          <w:tcPr>
            <w:tcW w:w="9654" w:type="dxa"/>
            <w:gridSpan w:val="2"/>
            <w:vMerge/>
            <w:shd w:val="clear" w:color="000000" w:fill="FFFFFF"/>
            <w:tcMar>
              <w:left w:w="34" w:type="dxa"/>
              <w:right w:w="34" w:type="dxa"/>
            </w:tcMar>
          </w:tcPr>
          <w:p w:rsidR="007B716D" w:rsidRPr="00CE3DEE" w:rsidRDefault="007B716D">
            <w:pPr>
              <w:rPr>
                <w:lang w:val="ru-RU"/>
              </w:rPr>
            </w:pPr>
          </w:p>
        </w:tc>
      </w:tr>
      <w:tr w:rsidR="007B716D" w:rsidRPr="00CE3DEE">
        <w:trPr>
          <w:trHeight w:hRule="exact" w:val="555"/>
        </w:trPr>
        <w:tc>
          <w:tcPr>
            <w:tcW w:w="9654" w:type="dxa"/>
            <w:gridSpan w:val="2"/>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2.</w:t>
            </w:r>
            <w:r w:rsidRPr="00CE3DEE">
              <w:rPr>
                <w:lang w:val="ru-RU"/>
              </w:rPr>
              <w:t xml:space="preserve"> </w:t>
            </w:r>
            <w:r w:rsidRPr="00CE3DEE">
              <w:rPr>
                <w:rFonts w:ascii="Times New Roman" w:hAnsi="Times New Roman" w:cs="Times New Roman"/>
                <w:color w:val="000000"/>
                <w:sz w:val="24"/>
                <w:szCs w:val="24"/>
                <w:lang w:val="ru-RU"/>
              </w:rPr>
              <w:t>Анализ</w:t>
            </w:r>
            <w:r w:rsidRPr="00CE3DEE">
              <w:rPr>
                <w:lang w:val="ru-RU"/>
              </w:rPr>
              <w:t xml:space="preserve"> </w:t>
            </w:r>
            <w:r w:rsidRPr="00CE3DEE">
              <w:rPr>
                <w:rFonts w:ascii="Times New Roman" w:hAnsi="Times New Roman" w:cs="Times New Roman"/>
                <w:color w:val="000000"/>
                <w:sz w:val="24"/>
                <w:szCs w:val="24"/>
                <w:lang w:val="ru-RU"/>
              </w:rPr>
              <w:t>художественных</w:t>
            </w:r>
            <w:r w:rsidRPr="00CE3DEE">
              <w:rPr>
                <w:lang w:val="ru-RU"/>
              </w:rPr>
              <w:t xml:space="preserve"> </w:t>
            </w:r>
            <w:r w:rsidRPr="00CE3DEE">
              <w:rPr>
                <w:rFonts w:ascii="Times New Roman" w:hAnsi="Times New Roman" w:cs="Times New Roman"/>
                <w:color w:val="000000"/>
                <w:sz w:val="24"/>
                <w:szCs w:val="24"/>
                <w:lang w:val="ru-RU"/>
              </w:rPr>
              <w:t>текстов</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Мосунова</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228</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978-5-534-11942-8.</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7" w:history="1">
              <w:r w:rsidR="002675D3">
                <w:rPr>
                  <w:rStyle w:val="a3"/>
                  <w:lang w:val="ru-RU"/>
                </w:rPr>
                <w:t>https://urait.ru/bcode/457074</w:t>
              </w:r>
            </w:hyperlink>
            <w:r w:rsidRPr="00CE3DEE">
              <w:rPr>
                <w:lang w:val="ru-RU"/>
              </w:rPr>
              <w:t xml:space="preserve"> </w:t>
            </w:r>
          </w:p>
        </w:tc>
      </w:tr>
      <w:tr w:rsidR="007B716D" w:rsidRPr="00CE3DEE">
        <w:trPr>
          <w:trHeight w:hRule="exact" w:val="585"/>
        </w:trPr>
        <w:tc>
          <w:tcPr>
            <w:tcW w:w="9654" w:type="dxa"/>
            <w:gridSpan w:val="2"/>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B716D" w:rsidRPr="00CE3DEE">
        <w:trPr>
          <w:trHeight w:hRule="exact" w:val="4732"/>
        </w:trPr>
        <w:tc>
          <w:tcPr>
            <w:tcW w:w="9654" w:type="dxa"/>
            <w:gridSpan w:val="2"/>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xml:space="preserve">  Режим доступа: </w:t>
            </w:r>
            <w:hyperlink r:id="rId8" w:history="1">
              <w:r w:rsidR="002675D3">
                <w:rPr>
                  <w:rStyle w:val="a3"/>
                  <w:rFonts w:ascii="Times New Roman" w:hAnsi="Times New Roman" w:cs="Times New Roman"/>
                  <w:sz w:val="24"/>
                  <w:szCs w:val="24"/>
                  <w:lang w:val="ru-RU"/>
                </w:rPr>
                <w:t>http://www.iprbookshop.ru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2.    ЭБС издательства «Юрайт» Режим доступа: </w:t>
            </w:r>
            <w:hyperlink r:id="rId9" w:history="1">
              <w:r w:rsidR="002675D3">
                <w:rPr>
                  <w:rStyle w:val="a3"/>
                  <w:rFonts w:ascii="Times New Roman" w:hAnsi="Times New Roman" w:cs="Times New Roman"/>
                  <w:sz w:val="24"/>
                  <w:szCs w:val="24"/>
                  <w:lang w:val="ru-RU"/>
                </w:rPr>
                <w:t>http://biblio-online.ru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675D3">
                <w:rPr>
                  <w:rStyle w:val="a3"/>
                  <w:rFonts w:ascii="Times New Roman" w:hAnsi="Times New Roman" w:cs="Times New Roman"/>
                  <w:sz w:val="24"/>
                  <w:szCs w:val="24"/>
                  <w:lang w:val="ru-RU"/>
                </w:rPr>
                <w:t>http://window.edu.ru/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E3DE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E3D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3DEE">
              <w:rPr>
                <w:rFonts w:ascii="Times New Roman" w:hAnsi="Times New Roman" w:cs="Times New Roman"/>
                <w:color w:val="000000"/>
                <w:sz w:val="24"/>
                <w:szCs w:val="24"/>
                <w:lang w:val="ru-RU"/>
              </w:rPr>
              <w:t xml:space="preserve"> Режим доступа: </w:t>
            </w:r>
            <w:hyperlink r:id="rId11" w:history="1">
              <w:r w:rsidR="002675D3">
                <w:rPr>
                  <w:rStyle w:val="a3"/>
                  <w:rFonts w:ascii="Times New Roman" w:hAnsi="Times New Roman" w:cs="Times New Roman"/>
                  <w:sz w:val="24"/>
                  <w:szCs w:val="24"/>
                  <w:lang w:val="ru-RU"/>
                </w:rPr>
                <w:t>http://elibrary.ru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E3DEE">
              <w:rPr>
                <w:rFonts w:ascii="Times New Roman" w:hAnsi="Times New Roman" w:cs="Times New Roman"/>
                <w:color w:val="000000"/>
                <w:sz w:val="24"/>
                <w:szCs w:val="24"/>
                <w:lang w:val="ru-RU"/>
              </w:rPr>
              <w:t xml:space="preserve"> Режим доступа:  </w:t>
            </w:r>
            <w:hyperlink r:id="rId12" w:history="1">
              <w:r w:rsidR="002675D3">
                <w:rPr>
                  <w:rStyle w:val="a3"/>
                  <w:rFonts w:ascii="Times New Roman" w:hAnsi="Times New Roman" w:cs="Times New Roman"/>
                  <w:sz w:val="24"/>
                  <w:szCs w:val="24"/>
                  <w:lang w:val="ru-RU"/>
                </w:rPr>
                <w:t>http://www.sciencedirect.com</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CE3311">
                <w:rPr>
                  <w:rStyle w:val="a3"/>
                  <w:rFonts w:ascii="Times New Roman" w:hAnsi="Times New Roman" w:cs="Times New Roman"/>
                  <w:sz w:val="24"/>
                  <w:szCs w:val="24"/>
                </w:rPr>
                <w:t>www.edu.ru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675D3">
                <w:rPr>
                  <w:rStyle w:val="a3"/>
                  <w:rFonts w:ascii="Times New Roman" w:hAnsi="Times New Roman" w:cs="Times New Roman"/>
                  <w:sz w:val="24"/>
                  <w:szCs w:val="24"/>
                  <w:lang w:val="ru-RU"/>
                </w:rPr>
                <w:t>http://journals.cambridge.org</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675D3">
                <w:rPr>
                  <w:rStyle w:val="a3"/>
                  <w:rFonts w:ascii="Times New Roman" w:hAnsi="Times New Roman" w:cs="Times New Roman"/>
                  <w:sz w:val="24"/>
                  <w:szCs w:val="24"/>
                  <w:lang w:val="ru-RU"/>
                </w:rPr>
                <w:t>http://www.oxfordjoumals.org</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675D3">
                <w:rPr>
                  <w:rStyle w:val="a3"/>
                  <w:rFonts w:ascii="Times New Roman" w:hAnsi="Times New Roman" w:cs="Times New Roman"/>
                  <w:sz w:val="24"/>
                  <w:szCs w:val="24"/>
                  <w:lang w:val="ru-RU"/>
                </w:rPr>
                <w:t>http://dic.academic.ru/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675D3">
                <w:rPr>
                  <w:rStyle w:val="a3"/>
                  <w:rFonts w:ascii="Times New Roman" w:hAnsi="Times New Roman" w:cs="Times New Roman"/>
                  <w:sz w:val="24"/>
                  <w:szCs w:val="24"/>
                  <w:lang w:val="ru-RU"/>
                </w:rPr>
                <w:t>http://www.benran.ru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11.   Сайт Госкомстата РФ. Режим доступа: </w:t>
            </w:r>
            <w:hyperlink r:id="rId18" w:history="1">
              <w:r w:rsidR="002675D3">
                <w:rPr>
                  <w:rStyle w:val="a3"/>
                  <w:rFonts w:ascii="Times New Roman" w:hAnsi="Times New Roman" w:cs="Times New Roman"/>
                  <w:sz w:val="24"/>
                  <w:szCs w:val="24"/>
                  <w:lang w:val="ru-RU"/>
                </w:rPr>
                <w:t>http://www.gks.ru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675D3">
                <w:rPr>
                  <w:rStyle w:val="a3"/>
                  <w:rFonts w:ascii="Times New Roman" w:hAnsi="Times New Roman" w:cs="Times New Roman"/>
                  <w:sz w:val="24"/>
                  <w:szCs w:val="24"/>
                  <w:lang w:val="ru-RU"/>
                </w:rPr>
                <w:t>http://diss.rsl.ru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675D3">
                <w:rPr>
                  <w:rStyle w:val="a3"/>
                  <w:rFonts w:ascii="Times New Roman" w:hAnsi="Times New Roman" w:cs="Times New Roman"/>
                  <w:sz w:val="24"/>
                  <w:szCs w:val="24"/>
                  <w:lang w:val="ru-RU"/>
                </w:rPr>
                <w:t>http://ru.spinform.ru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515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716D" w:rsidRPr="00CE3DEE">
        <w:trPr>
          <w:trHeight w:hRule="exact" w:val="31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B716D" w:rsidRPr="00CE3DEE">
        <w:trPr>
          <w:trHeight w:hRule="exact" w:val="992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3891"/>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716D" w:rsidRPr="00CE3DEE">
        <w:trPr>
          <w:trHeight w:hRule="exact" w:val="85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716D" w:rsidRPr="00CE3DEE">
        <w:trPr>
          <w:trHeight w:hRule="exact" w:val="2989"/>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Перечень программного обеспечения</w:t>
            </w:r>
          </w:p>
          <w:p w:rsidR="007B716D" w:rsidRPr="00CE3DEE" w:rsidRDefault="007B716D">
            <w:pPr>
              <w:spacing w:after="0" w:line="240" w:lineRule="auto"/>
              <w:jc w:val="both"/>
              <w:rPr>
                <w:sz w:val="24"/>
                <w:szCs w:val="24"/>
                <w:lang w:val="ru-RU"/>
              </w:rPr>
            </w:pP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B716D" w:rsidRDefault="00CE3D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716D" w:rsidRDefault="00CE3D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E3DE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Антивирус Касперского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E3DE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E3DE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B716D" w:rsidRPr="00CE3DEE" w:rsidRDefault="007B716D">
            <w:pPr>
              <w:spacing w:after="0" w:line="240" w:lineRule="auto"/>
              <w:jc w:val="both"/>
              <w:rPr>
                <w:sz w:val="24"/>
                <w:szCs w:val="24"/>
                <w:lang w:val="ru-RU"/>
              </w:rPr>
            </w:pP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B716D" w:rsidRPr="00CE3DEE">
        <w:trPr>
          <w:trHeight w:hRule="exact" w:val="58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675D3">
                <w:rPr>
                  <w:rStyle w:val="a3"/>
                  <w:rFonts w:ascii="Times New Roman" w:hAnsi="Times New Roman" w:cs="Times New Roman"/>
                  <w:sz w:val="24"/>
                  <w:szCs w:val="24"/>
                  <w:lang w:val="ru-RU"/>
                </w:rPr>
                <w:t>http://www.consultant.ru/edu/student/study/</w:t>
              </w:r>
            </w:hyperlink>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Справочная правовая система «Гарант» </w:t>
            </w:r>
            <w:hyperlink r:id="rId22" w:history="1">
              <w:r w:rsidR="002675D3">
                <w:rPr>
                  <w:rStyle w:val="a3"/>
                  <w:rFonts w:ascii="Times New Roman" w:hAnsi="Times New Roman" w:cs="Times New Roman"/>
                  <w:sz w:val="24"/>
                  <w:szCs w:val="24"/>
                  <w:lang w:val="ru-RU"/>
                </w:rPr>
                <w:t>http://edu.garant.ru/omga/</w:t>
              </w:r>
            </w:hyperlink>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2675D3">
                <w:rPr>
                  <w:rStyle w:val="a3"/>
                  <w:rFonts w:ascii="Times New Roman" w:hAnsi="Times New Roman" w:cs="Times New Roman"/>
                  <w:sz w:val="24"/>
                  <w:szCs w:val="24"/>
                  <w:lang w:val="ru-RU"/>
                </w:rPr>
                <w:t>http://pravo.gov.ru</w:t>
              </w:r>
            </w:hyperlink>
          </w:p>
        </w:tc>
      </w:tr>
      <w:tr w:rsidR="007B716D">
        <w:trPr>
          <w:trHeight w:hRule="exact" w:val="58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B716D" w:rsidRDefault="00CE3DE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675D3">
                <w:rPr>
                  <w:rStyle w:val="a3"/>
                  <w:rFonts w:ascii="Times New Roman" w:hAnsi="Times New Roman" w:cs="Times New Roman"/>
                  <w:sz w:val="24"/>
                  <w:szCs w:val="24"/>
                </w:rPr>
                <w:t>http://fgosvo.ru</w:t>
              </w:r>
            </w:hyperlink>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2675D3">
                <w:rPr>
                  <w:rStyle w:val="a3"/>
                  <w:rFonts w:ascii="Times New Roman" w:hAnsi="Times New Roman" w:cs="Times New Roman"/>
                  <w:sz w:val="24"/>
                  <w:szCs w:val="24"/>
                  <w:lang w:val="ru-RU"/>
                </w:rPr>
                <w:t>http://www.ict.edu.ru</w:t>
              </w:r>
            </w:hyperlink>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Президента РФ </w:t>
            </w:r>
            <w:hyperlink r:id="rId26" w:history="1">
              <w:r w:rsidR="002675D3">
                <w:rPr>
                  <w:rStyle w:val="a3"/>
                  <w:rFonts w:ascii="Times New Roman" w:hAnsi="Times New Roman" w:cs="Times New Roman"/>
                  <w:sz w:val="24"/>
                  <w:szCs w:val="24"/>
                  <w:lang w:val="ru-RU"/>
                </w:rPr>
                <w:t>http://www.president.kremlin.ru</w:t>
              </w:r>
            </w:hyperlink>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Правительства РФ </w:t>
            </w:r>
            <w:hyperlink r:id="rId27" w:history="1">
              <w:r w:rsidR="00CE3311">
                <w:rPr>
                  <w:rStyle w:val="a3"/>
                  <w:rFonts w:ascii="Times New Roman" w:hAnsi="Times New Roman" w:cs="Times New Roman"/>
                  <w:sz w:val="24"/>
                  <w:szCs w:val="24"/>
                </w:rPr>
                <w:t>www.government.ru</w:t>
              </w:r>
            </w:hyperlink>
          </w:p>
        </w:tc>
      </w:tr>
      <w:tr w:rsidR="007B716D" w:rsidRPr="00CE3DEE">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CE3311">
                <w:rPr>
                  <w:rStyle w:val="a3"/>
                  <w:rFonts w:ascii="Times New Roman" w:hAnsi="Times New Roman" w:cs="Times New Roman"/>
                  <w:sz w:val="24"/>
                  <w:szCs w:val="24"/>
                </w:rPr>
                <w:t>www.gks.ru</w:t>
              </w:r>
            </w:hyperlink>
          </w:p>
        </w:tc>
      </w:tr>
      <w:tr w:rsidR="007B716D">
        <w:trPr>
          <w:trHeight w:hRule="exact" w:val="314"/>
        </w:trPr>
        <w:tc>
          <w:tcPr>
            <w:tcW w:w="9654" w:type="dxa"/>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716D" w:rsidRPr="00CE3DEE">
        <w:trPr>
          <w:trHeight w:hRule="exact" w:val="4038"/>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обеспечивает: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3801"/>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обработка текстовой, графической и эмпирической информации;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компьютерное тестирование;</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демонстрация мультимедийных материалов.</w:t>
            </w:r>
          </w:p>
        </w:tc>
      </w:tr>
      <w:tr w:rsidR="007B716D" w:rsidRPr="00CE3DEE">
        <w:trPr>
          <w:trHeight w:hRule="exact" w:val="277"/>
        </w:trPr>
        <w:tc>
          <w:tcPr>
            <w:tcW w:w="9640" w:type="dxa"/>
          </w:tcPr>
          <w:p w:rsidR="007B716D" w:rsidRPr="00CE3DEE" w:rsidRDefault="007B716D">
            <w:pPr>
              <w:rPr>
                <w:lang w:val="ru-RU"/>
              </w:rPr>
            </w:pPr>
          </w:p>
        </w:tc>
      </w:tr>
      <w:tr w:rsidR="007B716D" w:rsidRPr="00CE3DEE">
        <w:trPr>
          <w:trHeight w:hRule="exact" w:val="58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B716D" w:rsidRPr="00CE3DEE">
        <w:trPr>
          <w:trHeight w:hRule="exact" w:val="10727"/>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и «ЭБС ЮРАЙТ».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справочно-правовая система «Консультант плюс», «Гарант»,</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CE3DEE">
        <w:trPr>
          <w:trHeight w:hRule="exact" w:val="3530"/>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 xml:space="preserve">Электронно библиотечная система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CE3311">
                <w:rPr>
                  <w:rStyle w:val="a3"/>
                  <w:rFonts w:ascii="Times New Roman" w:hAnsi="Times New Roman" w:cs="Times New Roman"/>
                  <w:sz w:val="24"/>
                  <w:szCs w:val="24"/>
                </w:rPr>
                <w:t>www.biblio-online.ru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Электронно библиотечная система «ЭБС ЮРАЙТ».</w:t>
            </w:r>
          </w:p>
        </w:tc>
      </w:tr>
    </w:tbl>
    <w:p w:rsidR="007B716D" w:rsidRPr="00CE3DEE" w:rsidRDefault="007B716D">
      <w:pPr>
        <w:rPr>
          <w:lang w:val="ru-RU"/>
        </w:rPr>
      </w:pPr>
    </w:p>
    <w:sectPr w:rsidR="007B716D" w:rsidRPr="00CE3D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75D3"/>
    <w:rsid w:val="007B716D"/>
    <w:rsid w:val="00CE3311"/>
    <w:rsid w:val="00CE3DEE"/>
    <w:rsid w:val="00D17E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76CF88-AA11-43C4-B9E4-CA40B024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311"/>
    <w:rPr>
      <w:color w:val="0563C1" w:themeColor="hyperlink"/>
      <w:u w:val="single"/>
    </w:rPr>
  </w:style>
  <w:style w:type="character" w:styleId="a4">
    <w:name w:val="Unresolved Mention"/>
    <w:basedOn w:val="a0"/>
    <w:uiPriority w:val="99"/>
    <w:semiHidden/>
    <w:unhideWhenUsed/>
    <w:rsid w:val="00267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70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97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605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7351</Words>
  <Characters>41903</Characters>
  <Application>Microsoft Office Word</Application>
  <DocSecurity>0</DocSecurity>
  <Lines>349</Lines>
  <Paragraphs>98</Paragraphs>
  <ScaleCrop>false</ScaleCrop>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иЛ)(20)_plx_Теория литературы</dc:title>
  <dc:creator>FastReport.NET</dc:creator>
  <cp:lastModifiedBy>Mark Bernstorf</cp:lastModifiedBy>
  <cp:revision>5</cp:revision>
  <dcterms:created xsi:type="dcterms:W3CDTF">2021-08-30T06:45:00Z</dcterms:created>
  <dcterms:modified xsi:type="dcterms:W3CDTF">2022-11-13T20:18:00Z</dcterms:modified>
</cp:coreProperties>
</file>